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40"/>
          <w:szCs w:val="40"/>
          <w:highlight w:val="none"/>
          <w:lang w:val="en-US" w:eastAsia="zh-CN" w:bidi="ar-SA"/>
        </w:rPr>
      </w:pPr>
      <w:r>
        <w:rPr>
          <w:rFonts w:hint="eastAsia" w:ascii="Times New Roman" w:hAnsi="Times New Roman" w:eastAsia="仿宋_GB2312" w:cs="仿宋_GB2312"/>
          <w:b w:val="0"/>
          <w:bCs w:val="0"/>
          <w:color w:val="auto"/>
          <w:sz w:val="40"/>
          <w:szCs w:val="40"/>
          <w:highlight w:val="none"/>
          <w:lang w:val="en-US" w:eastAsia="zh-CN"/>
        </w:rPr>
        <w:t>附件2：</w:t>
      </w:r>
      <w:bookmarkStart w:id="0" w:name="_GoBack"/>
      <w:r>
        <w:rPr>
          <w:rFonts w:hint="eastAsia" w:ascii="Times New Roman" w:hAnsi="Times New Roman" w:eastAsia="仿宋_GB2312" w:cs="仿宋_GB2312"/>
          <w:b w:val="0"/>
          <w:bCs w:val="0"/>
          <w:color w:val="auto"/>
          <w:kern w:val="2"/>
          <w:sz w:val="40"/>
          <w:szCs w:val="40"/>
          <w:highlight w:val="none"/>
          <w:lang w:val="en-US" w:eastAsia="zh-CN" w:bidi="ar-SA"/>
        </w:rPr>
        <w:t>山东临朐红哨子旅游开发有限公司招聘岗位及任职条件表</w:t>
      </w:r>
    </w:p>
    <w:bookmarkEnd w:id="0"/>
    <w:tbl>
      <w:tblPr>
        <w:tblStyle w:val="6"/>
        <w:tblW w:w="15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162"/>
        <w:gridCol w:w="1217"/>
        <w:gridCol w:w="1534"/>
        <w:gridCol w:w="1000"/>
        <w:gridCol w:w="6107"/>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仿宋_GB2312"/>
                <w:b w:val="0"/>
                <w:bCs w:val="0"/>
                <w:color w:val="auto"/>
                <w:kern w:val="2"/>
                <w:sz w:val="24"/>
                <w:szCs w:val="24"/>
                <w:highlight w:val="none"/>
                <w:vertAlign w:val="baseline"/>
                <w:lang w:val="en-US" w:eastAsia="zh-CN" w:bidi="ar-SA"/>
              </w:rPr>
            </w:pPr>
            <w:r>
              <w:rPr>
                <w:rFonts w:hint="eastAsia" w:ascii="Times New Roman" w:hAnsi="Times New Roman" w:eastAsia="仿宋_GB2312" w:cs="仿宋_GB2312"/>
                <w:b w:val="0"/>
                <w:bCs w:val="0"/>
                <w:color w:val="auto"/>
                <w:kern w:val="2"/>
                <w:sz w:val="24"/>
                <w:szCs w:val="24"/>
                <w:highlight w:val="none"/>
                <w:vertAlign w:val="baseline"/>
                <w:lang w:val="en-US" w:eastAsia="zh-CN" w:bidi="ar-SA"/>
              </w:rPr>
              <w:t>序号</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仿宋_GB2312"/>
                <w:b w:val="0"/>
                <w:bCs w:val="0"/>
                <w:color w:val="auto"/>
                <w:kern w:val="2"/>
                <w:sz w:val="24"/>
                <w:szCs w:val="24"/>
                <w:highlight w:val="none"/>
                <w:vertAlign w:val="baseline"/>
                <w:lang w:val="en-US" w:eastAsia="zh-CN" w:bidi="ar-SA"/>
              </w:rPr>
            </w:pPr>
            <w:r>
              <w:rPr>
                <w:rFonts w:hint="eastAsia" w:ascii="Times New Roman" w:hAnsi="Times New Roman" w:eastAsia="仿宋_GB2312" w:cs="仿宋_GB2312"/>
                <w:b w:val="0"/>
                <w:bCs w:val="0"/>
                <w:color w:val="auto"/>
                <w:kern w:val="2"/>
                <w:sz w:val="24"/>
                <w:szCs w:val="24"/>
                <w:highlight w:val="none"/>
                <w:vertAlign w:val="baseline"/>
                <w:lang w:val="en-US" w:eastAsia="zh-CN" w:bidi="ar-SA"/>
              </w:rPr>
              <w:t>部门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仿宋_GB2312"/>
                <w:b w:val="0"/>
                <w:bCs w:val="0"/>
                <w:color w:val="auto"/>
                <w:kern w:val="2"/>
                <w:sz w:val="24"/>
                <w:szCs w:val="24"/>
                <w:highlight w:val="none"/>
                <w:vertAlign w:val="baseline"/>
                <w:lang w:val="en-US" w:eastAsia="zh-CN" w:bidi="ar-SA"/>
              </w:rPr>
            </w:pPr>
            <w:r>
              <w:rPr>
                <w:rFonts w:hint="eastAsia" w:ascii="Times New Roman" w:hAnsi="Times New Roman" w:eastAsia="仿宋_GB2312" w:cs="仿宋_GB2312"/>
                <w:b w:val="0"/>
                <w:bCs w:val="0"/>
                <w:color w:val="auto"/>
                <w:kern w:val="2"/>
                <w:sz w:val="24"/>
                <w:szCs w:val="24"/>
                <w:highlight w:val="none"/>
                <w:vertAlign w:val="baseline"/>
                <w:lang w:val="en-US" w:eastAsia="zh-CN" w:bidi="ar-SA"/>
              </w:rPr>
              <w:t>岗位</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仿宋_GB2312"/>
                <w:b w:val="0"/>
                <w:bCs w:val="0"/>
                <w:color w:val="auto"/>
                <w:kern w:val="2"/>
                <w:sz w:val="24"/>
                <w:szCs w:val="24"/>
                <w:highlight w:val="none"/>
                <w:vertAlign w:val="baseline"/>
                <w:lang w:val="en-US" w:eastAsia="zh-CN" w:bidi="ar-SA"/>
              </w:rPr>
            </w:pPr>
            <w:r>
              <w:rPr>
                <w:rFonts w:hint="eastAsia" w:ascii="Times New Roman" w:hAnsi="Times New Roman" w:eastAsia="仿宋_GB2312" w:cs="仿宋_GB2312"/>
                <w:b w:val="0"/>
                <w:bCs w:val="0"/>
                <w:color w:val="auto"/>
                <w:kern w:val="2"/>
                <w:sz w:val="24"/>
                <w:szCs w:val="24"/>
                <w:highlight w:val="none"/>
                <w:vertAlign w:val="baseline"/>
                <w:lang w:val="en-US" w:eastAsia="zh-CN" w:bidi="ar-SA"/>
              </w:rPr>
              <w:t>学历要求</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仿宋_GB2312" w:cs="仿宋_GB2312"/>
                <w:b w:val="0"/>
                <w:bCs w:val="0"/>
                <w:color w:val="auto"/>
                <w:kern w:val="2"/>
                <w:sz w:val="24"/>
                <w:szCs w:val="24"/>
                <w:highlight w:val="none"/>
                <w:vertAlign w:val="baseline"/>
                <w:lang w:val="en-US" w:eastAsia="zh-CN" w:bidi="ar-SA"/>
              </w:rPr>
            </w:pPr>
            <w:r>
              <w:rPr>
                <w:rFonts w:hint="eastAsia" w:ascii="Times New Roman" w:hAnsi="Times New Roman" w:eastAsia="仿宋_GB2312" w:cs="仿宋_GB2312"/>
                <w:b w:val="0"/>
                <w:bCs w:val="0"/>
                <w:color w:val="auto"/>
                <w:kern w:val="2"/>
                <w:sz w:val="24"/>
                <w:szCs w:val="24"/>
                <w:highlight w:val="none"/>
                <w:vertAlign w:val="baseline"/>
                <w:lang w:val="en-US" w:eastAsia="zh-CN" w:bidi="ar-SA"/>
              </w:rPr>
              <w:t>人数</w:t>
            </w:r>
          </w:p>
        </w:tc>
        <w:tc>
          <w:tcPr>
            <w:tcW w:w="610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仿宋_GB2312"/>
                <w:b w:val="0"/>
                <w:bCs w:val="0"/>
                <w:color w:val="auto"/>
                <w:kern w:val="2"/>
                <w:sz w:val="24"/>
                <w:szCs w:val="24"/>
                <w:highlight w:val="none"/>
                <w:vertAlign w:val="baseline"/>
                <w:lang w:val="en-US" w:eastAsia="zh-CN" w:bidi="ar-SA"/>
              </w:rPr>
            </w:pPr>
            <w:r>
              <w:rPr>
                <w:rFonts w:hint="eastAsia" w:ascii="Times New Roman" w:hAnsi="Times New Roman" w:eastAsia="仿宋_GB2312" w:cs="仿宋_GB2312"/>
                <w:b w:val="0"/>
                <w:bCs w:val="0"/>
                <w:color w:val="auto"/>
                <w:kern w:val="2"/>
                <w:sz w:val="24"/>
                <w:szCs w:val="24"/>
                <w:highlight w:val="none"/>
                <w:vertAlign w:val="baseline"/>
                <w:lang w:val="en-US" w:eastAsia="zh-CN" w:bidi="ar-SA"/>
              </w:rPr>
              <w:t>岗位职责</w:t>
            </w:r>
          </w:p>
        </w:tc>
        <w:tc>
          <w:tcPr>
            <w:tcW w:w="348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仿宋_GB2312"/>
                <w:b w:val="0"/>
                <w:bCs w:val="0"/>
                <w:color w:val="auto"/>
                <w:kern w:val="2"/>
                <w:sz w:val="24"/>
                <w:szCs w:val="24"/>
                <w:highlight w:val="none"/>
                <w:vertAlign w:val="baseline"/>
                <w:lang w:val="en-US" w:eastAsia="zh-CN" w:bidi="ar-SA"/>
              </w:rPr>
            </w:pPr>
            <w:r>
              <w:rPr>
                <w:rFonts w:hint="eastAsia" w:ascii="Times New Roman" w:hAnsi="Times New Roman" w:eastAsia="仿宋_GB2312" w:cs="仿宋_GB2312"/>
                <w:b w:val="0"/>
                <w:bCs w:val="0"/>
                <w:color w:val="auto"/>
                <w:kern w:val="2"/>
                <w:sz w:val="24"/>
                <w:szCs w:val="24"/>
                <w:highlight w:val="none"/>
                <w:vertAlign w:val="baseline"/>
                <w:lang w:val="en-US" w:eastAsia="zh-CN" w:bidi="ar-SA"/>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856" w:type="dxa"/>
            <w:vAlign w:val="center"/>
          </w:tcPr>
          <w:p>
            <w:pPr>
              <w:jc w:val="cente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w:t>
            </w:r>
          </w:p>
        </w:tc>
        <w:tc>
          <w:tcPr>
            <w:tcW w:w="1162" w:type="dxa"/>
            <w:vAlign w:val="center"/>
          </w:tcPr>
          <w:p>
            <w:pPr>
              <w:jc w:val="cente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综合部</w:t>
            </w:r>
          </w:p>
        </w:tc>
        <w:tc>
          <w:tcPr>
            <w:tcW w:w="1217" w:type="dxa"/>
            <w:vAlign w:val="center"/>
          </w:tcPr>
          <w:p>
            <w:pPr>
              <w:jc w:val="cente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行政管理</w:t>
            </w:r>
          </w:p>
        </w:tc>
        <w:tc>
          <w:tcPr>
            <w:tcW w:w="1534" w:type="dxa"/>
            <w:vAlign w:val="center"/>
          </w:tcPr>
          <w:p>
            <w:pPr>
              <w:jc w:val="cente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大专及以上</w:t>
            </w:r>
          </w:p>
        </w:tc>
        <w:tc>
          <w:tcPr>
            <w:tcW w:w="1000" w:type="dxa"/>
            <w:vAlign w:val="center"/>
          </w:tcPr>
          <w:p>
            <w:pPr>
              <w:ind w:firstLine="210" w:firstLineChars="100"/>
              <w:jc w:val="cente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w:t>
            </w:r>
          </w:p>
        </w:tc>
        <w:tc>
          <w:tcPr>
            <w:tcW w:w="6107" w:type="dxa"/>
            <w:vAlign w:val="center"/>
          </w:tcPr>
          <w:p>
            <w:pPr>
              <w:spacing w:line="240" w:lineRule="auto"/>
              <w:ind w:firstLine="0" w:firstLineChars="0"/>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1.负责行政部日常行政管理工作，包括来访接待、收发通知、接听电话等工作；</w:t>
            </w:r>
          </w:p>
          <w:p>
            <w:pPr>
              <w:spacing w:line="240" w:lineRule="auto"/>
              <w:ind w:firstLine="0" w:firstLineChars="0"/>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2.负责做好办公室文档管理和文字工作等工作；</w:t>
            </w:r>
          </w:p>
          <w:p>
            <w:pPr>
              <w:spacing w:line="240" w:lineRule="auto"/>
              <w:ind w:firstLine="0" w:firstLineChars="0"/>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3.负责办理各类通知文件的收发、登记、阅签、清退、整理、归档、保密工作；</w:t>
            </w:r>
          </w:p>
          <w:p>
            <w:pPr>
              <w:spacing w:line="240" w:lineRule="auto"/>
              <w:ind w:firstLine="0" w:firstLineChars="0"/>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4.负责会议的筹备、会议通知的拟写、下发工作，负责会议记录、纪要和文字材料的整理；</w:t>
            </w:r>
          </w:p>
          <w:p>
            <w:pPr>
              <w:spacing w:line="240" w:lineRule="auto"/>
              <w:ind w:firstLine="0" w:firstLineChars="0"/>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5.负责收集和撰写有关信息，及时向领导提供信息参考和建设意见。提请领导应尽快办理的有关工作；</w:t>
            </w:r>
          </w:p>
          <w:p>
            <w:pPr>
              <w:spacing w:line="240" w:lineRule="auto"/>
              <w:ind w:firstLine="0" w:firstLineChars="0"/>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6.做好档案材料管理工作，严格借档手续；</w:t>
            </w:r>
          </w:p>
          <w:p>
            <w:pPr>
              <w:spacing w:line="240" w:lineRule="auto"/>
              <w:ind w:firstLine="0" w:firstLineChars="0"/>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sz w:val="21"/>
                <w:szCs w:val="21"/>
                <w:highlight w:val="none"/>
                <w:lang w:val="en-US" w:eastAsia="zh-CN"/>
              </w:rPr>
              <w:t>7.协助开展后勤管理工作；</w:t>
            </w:r>
          </w:p>
        </w:tc>
        <w:tc>
          <w:tcPr>
            <w:tcW w:w="3482" w:type="dxa"/>
            <w:vAlign w:val="center"/>
          </w:tcPr>
          <w:p>
            <w:pPr>
              <w:jc w:val="left"/>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1.行政管理、人力资源、文秘等专业优先；</w:t>
            </w:r>
          </w:p>
          <w:p>
            <w:pPr>
              <w:jc w:val="left"/>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2具有一定的公文撰写能力,熟练掌握文字编辑、排版和各类办公软件的操作；</w:t>
            </w:r>
          </w:p>
          <w:p>
            <w:pPr>
              <w:jc w:val="left"/>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3.具备较强的沟通能力、创新能力、统筹能力、执行力；</w:t>
            </w:r>
          </w:p>
          <w:p>
            <w:pPr>
              <w:jc w:val="left"/>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sz w:val="21"/>
                <w:szCs w:val="21"/>
                <w:highlight w:val="none"/>
                <w:lang w:val="en-US" w:eastAsia="zh-CN"/>
              </w:rPr>
              <w:t>4.熟知公文写作格式，能够起草工作总结、报告、制度、领导发言材料等。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8"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2</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综合部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党建群团</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lang w:val="en-US" w:eastAsia="zh-CN" w:bidi="ar-SA"/>
              </w:rPr>
              <w:t>1</w:t>
            </w:r>
          </w:p>
        </w:tc>
        <w:tc>
          <w:tcPr>
            <w:tcW w:w="6107" w:type="dxa"/>
            <w:vAlign w:val="center"/>
          </w:tcPr>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1.负责按照上级党委的要求，协助公司党支部加强思想作风建设和组织建设；</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2.负责公司党支部、工会、团组织等工作规划和年度工作计划的制定、相关材料的起草、文件的督办和落实工作。</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3.负责公司党组织建设工作，组织召开公司党支部的各种会议，做好会议记录，并起草、及时落实、督促有关会议纪要、决议等文件;</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4.按照要求做好党员发展、培训、教育和管理工作，做好党费收缴、管理和使用等工作；</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5.做好宣传教育工作，负责公司党风廉政建设工作，积极开展党性、党风、党纪和廉政教育以及反腐倡廉的警示教育；</w:t>
            </w:r>
          </w:p>
          <w:p>
            <w:pPr>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sz w:val="21"/>
                <w:szCs w:val="21"/>
                <w:highlight w:val="none"/>
                <w:lang w:val="en-US" w:eastAsia="zh-CN"/>
              </w:rPr>
              <w:t>6.负责做好公司工会、团组织、女工等组织的思想、组织建设和日常事务管理工作。</w:t>
            </w:r>
          </w:p>
        </w:tc>
        <w:tc>
          <w:tcPr>
            <w:tcW w:w="3482" w:type="dxa"/>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1.政治理论研究、行政管理、汉语言文学等相关专业；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2.中共正式党员；1年以上党建、工会等相关工作经验；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3.具有较高的文字表达能力和活动组织策划能力；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4.具有良好的沟通协调能力；熟知党建工作的各项流程；</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sz w:val="21"/>
                <w:szCs w:val="21"/>
                <w:highlight w:val="none"/>
                <w:lang w:val="en-US" w:eastAsia="zh-CN"/>
              </w:rPr>
              <w:t>5.能够起草党建工作相关总结及领导发言材料等。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both"/>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3</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both"/>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综合部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外联</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firstLine="420" w:firstLineChars="20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w:t>
            </w:r>
          </w:p>
        </w:tc>
        <w:tc>
          <w:tcPr>
            <w:tcW w:w="6107" w:type="dxa"/>
            <w:vAlign w:val="center"/>
          </w:tcPr>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1.根据公司领导及部门负责人指示完成分派的外联工作;</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2.协助部门负责人协调重大接待活动、节庆活动，根据公司领导安排和业务需要，负责开展对外接洽联络、日常来宾接待;</w:t>
            </w:r>
          </w:p>
          <w:p>
            <w:pPr>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sz w:val="21"/>
                <w:szCs w:val="21"/>
                <w:highlight w:val="none"/>
                <w:lang w:val="en-US" w:eastAsia="zh-CN"/>
              </w:rPr>
              <w:t>3.协助处理公司各类行政公关事项的内外组织与协调。</w:t>
            </w:r>
          </w:p>
        </w:tc>
        <w:tc>
          <w:tcPr>
            <w:tcW w:w="3482" w:type="dxa"/>
            <w:vAlign w:val="center"/>
          </w:tcPr>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kern w:val="2"/>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lang w:val="en-US" w:eastAsia="zh-CN"/>
              </w:rPr>
              <w:t>1</w:t>
            </w:r>
            <w:r>
              <w:rPr>
                <w:rFonts w:hint="eastAsia" w:ascii="Times New Roman" w:hAnsi="Times New Roman" w:eastAsia="仿宋_GB2312" w:cs="仿宋_GB2312"/>
                <w:b w:val="0"/>
                <w:bCs w:val="0"/>
                <w:color w:val="auto"/>
                <w:kern w:val="2"/>
                <w:sz w:val="21"/>
                <w:szCs w:val="21"/>
                <w:highlight w:val="none"/>
                <w:lang w:val="en-US" w:eastAsia="zh-CN" w:bidi="ar-SA"/>
              </w:rPr>
              <w:t>.旅游管理、工商管理等专业，有相关工作经验优先；</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kern w:val="2"/>
                <w:sz w:val="21"/>
                <w:szCs w:val="21"/>
                <w:highlight w:val="none"/>
                <w:lang w:val="en-US" w:eastAsia="zh-CN" w:bidi="ar-SA"/>
              </w:rPr>
            </w:pPr>
            <w:r>
              <w:rPr>
                <w:rFonts w:hint="eastAsia" w:ascii="Times New Roman" w:hAnsi="Times New Roman" w:eastAsia="仿宋_GB2312" w:cs="仿宋_GB2312"/>
                <w:b w:val="0"/>
                <w:bCs w:val="0"/>
                <w:color w:val="auto"/>
                <w:kern w:val="2"/>
                <w:sz w:val="21"/>
                <w:szCs w:val="21"/>
                <w:highlight w:val="none"/>
                <w:lang w:val="en-US" w:eastAsia="zh-CN" w:bidi="ar-SA"/>
              </w:rPr>
              <w:t>2.具备扎实的文字撰写能力，敏锐的政策分析能力；</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lang w:val="en-US" w:eastAsia="zh-CN" w:bidi="ar-SA"/>
              </w:rPr>
              <w:t>3.具有良好的人际沟通、协调能力以及开拓能力，做事严谨，是非分明，讲求原则，具备优秀的执行力。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both"/>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4</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综合部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行政驾驶员</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w:t>
            </w:r>
          </w:p>
        </w:tc>
        <w:tc>
          <w:tcPr>
            <w:tcW w:w="6107" w:type="dxa"/>
            <w:vAlign w:val="center"/>
          </w:tcPr>
          <w:p>
            <w:pPr>
              <w:rPr>
                <w:rFonts w:hint="eastAsia" w:ascii="Times New Roman" w:hAnsi="Times New Roman" w:eastAsia="仿宋_GB2312" w:cs="仿宋_GB2312"/>
                <w:color w:val="auto"/>
                <w:highlight w:val="none"/>
                <w:lang w:val="en-US" w:eastAsia="zh-CN"/>
              </w:rPr>
            </w:pPr>
            <w:r>
              <w:rPr>
                <w:rFonts w:hint="eastAsia" w:ascii="Times New Roman" w:hAnsi="Times New Roman" w:eastAsia="仿宋_GB2312" w:cs="仿宋_GB2312"/>
                <w:color w:val="auto"/>
                <w:highlight w:val="none"/>
                <w:lang w:val="en-US" w:eastAsia="zh-CN"/>
              </w:rPr>
              <w:t>1.负责公司公务用车、接待等，保证准时用车；</w:t>
            </w:r>
          </w:p>
          <w:p>
            <w:pPr>
              <w:rPr>
                <w:rFonts w:hint="eastAsia" w:ascii="Times New Roman" w:hAnsi="Times New Roman" w:eastAsia="仿宋_GB2312" w:cs="仿宋_GB2312"/>
                <w:color w:val="auto"/>
                <w:highlight w:val="none"/>
                <w:lang w:val="en-US" w:eastAsia="zh-CN"/>
              </w:rPr>
            </w:pPr>
            <w:r>
              <w:rPr>
                <w:rFonts w:hint="eastAsia" w:ascii="Times New Roman" w:hAnsi="Times New Roman" w:eastAsia="仿宋_GB2312" w:cs="仿宋_GB2312"/>
                <w:color w:val="auto"/>
                <w:highlight w:val="none"/>
                <w:lang w:val="en-US" w:eastAsia="zh-CN"/>
              </w:rPr>
              <w:t>2.熟悉车辆性能，定期对车辆进行保养，保证车辆处于良好状态，保持车辆清洁；</w:t>
            </w:r>
          </w:p>
          <w:p>
            <w:pPr>
              <w:rPr>
                <w:rFonts w:hint="eastAsia" w:ascii="Times New Roman" w:hAnsi="Times New Roman" w:eastAsia="仿宋_GB2312" w:cs="仿宋_GB2312"/>
                <w:color w:val="auto"/>
                <w:highlight w:val="none"/>
                <w:lang w:val="en-US" w:eastAsia="zh-CN"/>
              </w:rPr>
            </w:pPr>
            <w:r>
              <w:rPr>
                <w:rFonts w:hint="eastAsia" w:ascii="Times New Roman" w:hAnsi="Times New Roman" w:eastAsia="仿宋_GB2312" w:cs="仿宋_GB2312"/>
                <w:color w:val="auto"/>
                <w:highlight w:val="none"/>
                <w:lang w:val="en-US" w:eastAsia="zh-CN"/>
              </w:rPr>
              <w:t>3.认真执行安全责任制和操作规程，遵守交通规则，文明行车，确保安全用车，有一定的应变能力，能处理突发事件。</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1.C1及以上驾照，5年以上驾龄，无危险驾驶记录，经验丰富、技术优可适当放宽条件；有相关工作经验者优先，</w:t>
            </w:r>
          </w:p>
          <w:p>
            <w:pPr>
              <w:rPr>
                <w:rFonts w:hint="eastAsia" w:ascii="Times New Roman" w:hAnsi="Times New Roman" w:eastAsia="仿宋_GB2312" w:cs="仿宋_GB2312"/>
                <w:b w:val="0"/>
                <w:bCs w:val="0"/>
                <w:color w:val="auto"/>
                <w:sz w:val="21"/>
                <w:szCs w:val="21"/>
                <w:highlight w:val="none"/>
                <w:lang w:val="en-US" w:eastAsia="zh-CN"/>
              </w:rPr>
            </w:pPr>
          </w:p>
          <w:p>
            <w:pPr>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sz w:val="21"/>
                <w:szCs w:val="21"/>
                <w:highlight w:val="none"/>
                <w:lang w:val="en-US" w:eastAsia="zh-CN"/>
              </w:rPr>
              <w:t>2.有责任心、工作认真，服从安排。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both"/>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5</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财务部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副部长</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本科及以上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w:t>
            </w:r>
          </w:p>
        </w:tc>
        <w:tc>
          <w:tcPr>
            <w:tcW w:w="6107" w:type="dxa"/>
            <w:vAlign w:val="bottom"/>
          </w:tcPr>
          <w:p>
            <w:pPr>
              <w:numPr>
                <w:ilvl w:val="0"/>
                <w:numId w:val="1"/>
              </w:numPr>
              <w:jc w:val="both"/>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负责组织编制公司年度财务计划，定期做好财务分析工作，审核分析报告；</w:t>
            </w:r>
          </w:p>
          <w:p>
            <w:pPr>
              <w:numPr>
                <w:ilvl w:val="0"/>
                <w:numId w:val="1"/>
              </w:numPr>
              <w:jc w:val="both"/>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负责成本核算的审核、管理工作，对各项付款计划进行审核，加强对成本费用控制的管理工作；</w:t>
            </w:r>
          </w:p>
          <w:p>
            <w:pPr>
              <w:numPr>
                <w:ilvl w:val="0"/>
                <w:numId w:val="1"/>
              </w:numPr>
              <w:jc w:val="both"/>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配合集团做好相关资金调度、管理工作，提高资金使用效率；</w:t>
            </w:r>
          </w:p>
          <w:p>
            <w:pPr>
              <w:numPr>
                <w:ilvl w:val="0"/>
                <w:numId w:val="1"/>
              </w:numPr>
              <w:jc w:val="both"/>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负责与各金融机构、银行等相关机构联络、接洽；</w:t>
            </w:r>
          </w:p>
          <w:p>
            <w:pPr>
              <w:numPr>
                <w:ilvl w:val="0"/>
                <w:numId w:val="1"/>
              </w:numPr>
              <w:jc w:val="both"/>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组织制定公司审计管理制度，配合集团相关部门开展相关审计工作；</w:t>
            </w:r>
          </w:p>
          <w:p>
            <w:pPr>
              <w:numPr>
                <w:ilvl w:val="0"/>
                <w:numId w:val="1"/>
              </w:numPr>
              <w:jc w:val="both"/>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对公司财务会计日常工作进行管理，对下属员工的工作进行监督、考核。</w:t>
            </w:r>
          </w:p>
        </w:tc>
        <w:tc>
          <w:tcPr>
            <w:tcW w:w="3482" w:type="dxa"/>
            <w:vAlign w:val="center"/>
          </w:tcPr>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1.财务、审计、金融等相关专业优先；</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2.具有3年以上企业财务管理工作经验，具有融资方面工作经验；有初级会计师以上职称；</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3.具备良好的财务管理意识，熟知财务相关法律法规；</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4.具有优秀的决策能力、综合分析能力、经营意识。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both"/>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6</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财务部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会计</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w:t>
            </w:r>
          </w:p>
        </w:tc>
        <w:tc>
          <w:tcPr>
            <w:tcW w:w="6107" w:type="dxa"/>
            <w:vAlign w:val="center"/>
          </w:tcPr>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1.对公司的财务预算执行情况进行检查，提出调整建议；对阶段或者全年的经济状况进行分析，提交分析报告;</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负责公司财务决算，审核会计报表;负责审查账务处理业务的真实性、合法性、完整性；审查会计核算的相关报表、计算表的真实性、合法性、完整性；准备公司财务决算工作所需的财务资料；负责编制年度合并会计报表，并进行相应调整事项的记录处理。</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3.负责监督日常财务制度执行;</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4.协调处理公司与上级单位及业务往来部门的资金往来与账务核算工作；</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5.负责对公司财务核算人员的日常管理、监督、考评及培训。</w:t>
            </w:r>
          </w:p>
        </w:tc>
        <w:tc>
          <w:tcPr>
            <w:tcW w:w="3482" w:type="dxa"/>
            <w:vAlign w:val="center"/>
          </w:tcPr>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1.具有一定企业财务工作经验，能够熟练使用财务系统软件；</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2.有初级会计师以上职称，具备良好的财务管理意识，熟知财务相关法律法规。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7</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市场营销部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宣传岗</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（新媒体运营方向）</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420" w:firstLineChars="20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w:t>
            </w:r>
          </w:p>
        </w:tc>
        <w:tc>
          <w:tcPr>
            <w:tcW w:w="6107" w:type="dxa"/>
            <w:vAlign w:val="center"/>
          </w:tcPr>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1.负责公司宣传部年度计划、各类宣传策划方案的制作，品牌策划、设计、推广及管理建设工作;</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2.负责公司与各级政府、部门、新闻媒体有关宣传业务的对接、沟通、协调及公司对外各类广告宣传与业务推广;</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3.负责撰写景区旅游产品宣传稿件，景区各类大型营销活动新闻宣传稿件，各类宣传活动方案、景区公告等稿件;</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4.负责微信公众账号、微博、抖音、快手及其它新媒体平台的日常运营和维护工作;</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5.负责微信公众号、抖音等新媒体内容策划、文案撰写、视频拍摄剪辑、配图排版编辑、内容发布推广等工作;</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6.制定并实施清晰的用户互动策略，建立有效运营手段提升用户活跃度，增加粉丝数量;</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7.通过各种渠道搜集整理景区图片、视频及文字宣传资料，及时归档整理;</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8.负责平面设计和有关制作工作。</w:t>
            </w:r>
          </w:p>
        </w:tc>
        <w:tc>
          <w:tcPr>
            <w:tcW w:w="3482" w:type="dxa"/>
            <w:vAlign w:val="center"/>
          </w:tcPr>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1.广告传播、新闻或文学相关专业优先，有2年以上新媒体运营经验；</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2.有良好的阅读能力和文字功底；热爱社交媒体、了解新媒体营销和传播方式；</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3.有良好的沟通、实施能力和团队合作精神。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both"/>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8</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市场营销部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活动策划</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2</w:t>
            </w:r>
          </w:p>
        </w:tc>
        <w:tc>
          <w:tcPr>
            <w:tcW w:w="6107" w:type="dxa"/>
            <w:vAlign w:val="center"/>
          </w:tcPr>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1.负责制定景区全年活动方案。具体包括制定景区各大节假日和每周小活动方案、费用预算，完成活动落地执行和活动宣传;</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2.通过各种渠道搜集市场活动信息，了解景区旅游市场受众人群的偏好和区域竞争对手的活动信息，根据市场需求及预算对活动效果进行评估，阶段性调整活动策略;</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3.定期提交营销活动报告，并对市场营销整体策略提供建议;</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4.负责景区活动用广告牌、告示牌、引导牌、LED显示屏、宣传折页、宣传单、横幅等物料的设计与制作。</w:t>
            </w:r>
          </w:p>
        </w:tc>
        <w:tc>
          <w:tcPr>
            <w:tcW w:w="3482" w:type="dxa"/>
            <w:vAlign w:val="center"/>
          </w:tcPr>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1.汉语文言学、市场营销、广告学、新闻传播类专业优先；</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2.2年以上工作经验，有较强的文案功底及活动策划能力。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both"/>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9</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市场营销部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渠道</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4</w:t>
            </w:r>
          </w:p>
        </w:tc>
        <w:tc>
          <w:tcPr>
            <w:tcW w:w="6107" w:type="dxa"/>
            <w:vAlign w:val="center"/>
          </w:tcPr>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1.负责完成各销售渠道的营销任务;</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2.充分了解区域市场的渠道和游客需求信息，收集在市场上各景区的营销动态和营销力度等信息，定期向上级领导提交市场动态分析报告，并提出自己的建议;</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3.负责区域内各旅行社以及各类型俱乐部等客户关系的建立，积极开拓新的客户，做好客户的维护工作;</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4.负责所在地签约客户的管理，按类别建立客户档案，汇编和及时更新所在地旅行社档案表，按客户等级和拜访要求进行上门走访;</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5.负责所在区域市场经销商各项问题的解决、反馈及跟踪;</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6.负责网络市场的市场开发、客户维系以及客户档案管理工作;</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7.负责网络市场价格方案的确立以及执行工作，及时向上级领导反映市场反馈情况；做好每个月网络销售情况的统计工作，针对问题给予合理化建议;</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8.负责与线上专业旅游网站及各电子商务平台进行合作与销售。</w:t>
            </w:r>
          </w:p>
        </w:tc>
        <w:tc>
          <w:tcPr>
            <w:tcW w:w="3482" w:type="dxa"/>
            <w:vAlign w:val="center"/>
          </w:tcPr>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1.市场营销、工商管理、经济等相关专业优先；</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2.有2年以上渠道开发管理经验；善于沟通，具备团队协调及管理能力；3.具有较强的商务谈判和独立的市场开拓能力，具有强烈的市场竞争意识。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both"/>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10</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规划设计部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部长</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（项目开发方向）</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本科及以上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w:t>
            </w:r>
          </w:p>
        </w:tc>
        <w:tc>
          <w:tcPr>
            <w:tcW w:w="6107" w:type="dxa"/>
            <w:vAlign w:val="center"/>
          </w:tcPr>
          <w:p>
            <w:pPr>
              <w:numPr>
                <w:ilvl w:val="0"/>
                <w:numId w:val="0"/>
              </w:num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1.负责对国家地产文旅康养产业政策、支持文件及行业动态、品牌标杆项目运作模式，市场客群需求等文旅康养的系统研究和产业规划，编制相关成果报告。</w:t>
            </w:r>
          </w:p>
          <w:p>
            <w:pPr>
              <w:numPr>
                <w:ilvl w:val="0"/>
                <w:numId w:val="0"/>
              </w:num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2.根据集团或项目区域定位，进行定向的产业研究与定性的分析，形成文旅康养产业及项目业态的定位报告建议书及策划方案。</w:t>
            </w:r>
          </w:p>
          <w:p>
            <w:pPr>
              <w:numPr>
                <w:ilvl w:val="0"/>
                <w:numId w:val="0"/>
              </w:num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3.开展相关前期规划、产业布局、业态定位、组织统筹、引荐外部合作资源，编制文旅康养产业定位及实施方案，报评审会审批，并及时动态监督跟进实施方案的成果进展。</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4.对区域项目的文旅地产定位分析，调研报告、定位报告、可研报告、策划报告、概念产品设计指导任务书等阶段主题成果，深度参与研讨，提供支持协助项目公司完成编制，跟进实施。</w:t>
            </w:r>
          </w:p>
        </w:tc>
        <w:tc>
          <w:tcPr>
            <w:tcW w:w="3482" w:type="dxa"/>
            <w:vAlign w:val="center"/>
          </w:tcPr>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1.三年以上产业分析、行业研究、战略研究、产业研究等相关工作经验者，了解文旅康养、特色小镇、康养社区、大型复合地产综合体等领域的实战研究经验。</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2.具备区域经济、文化产业、科技创意、主题产业、轻资产业、运作流程、商业模式等能够有深度的研究分析，能形成新的切实可行的研究规划报告。</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3．有知名专业机构担任主策划角色，服务成功运营项目和具备项目业态产品规划与导入能力者优先。</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4．有良好的内外沟通交流协调能力与资源的整合研究分析能力，优秀的文字表达能力及各类品牌、活动策划执行能力。</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5．系统逻辑思维突出、工作能独立与抗压能力强。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both"/>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11</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规划设计部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规划设计</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firstLine="420" w:firstLineChars="20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w:t>
            </w:r>
          </w:p>
        </w:tc>
        <w:tc>
          <w:tcPr>
            <w:tcW w:w="6107" w:type="dxa"/>
            <w:vAlign w:val="center"/>
          </w:tcPr>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1.协助部长完成公司规划设计、单体设计、扩初设计工作;</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2.协助部长完成设计单位的考察、选择工作，协助完成项目设计招投标工作;</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3.负责制定各项目设计任务书、控制设计进度;</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4.负责审核各项目施工方案并监督各项目的执行情况;</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5.负责工程施工中的设计变更，处理工程重大技术问题，为公司各项目提供工程技术支持，确保设计效果、进度、质量及成本达到公司要求。</w:t>
            </w:r>
          </w:p>
        </w:tc>
        <w:tc>
          <w:tcPr>
            <w:tcW w:w="3482" w:type="dxa"/>
            <w:vAlign w:val="center"/>
          </w:tcPr>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1.熟悉相关国家政策规范，具有一定的规划设计管理经验，具有较强的团队协调能力；</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2.具有较强的版面设计能力、创新设计能力。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12</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规划设计部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政策研究</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firstLine="420" w:firstLineChars="20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w:t>
            </w:r>
          </w:p>
        </w:tc>
        <w:tc>
          <w:tcPr>
            <w:tcW w:w="6107" w:type="dxa"/>
            <w:vAlign w:val="center"/>
          </w:tcPr>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1.负责对旅游行业发展中的战略性、前瞻性、长期性重大问题，热点、难点问题和实践中的新情况、新问题开展调查研究，为领导决策提供参考意见和应对措施;</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2.负责及时跟踪并研究国家在土地、旅游、水利、林业等相关产业颁布的政策，根据政策要求并联系景区实际，进行相关政策性扶持资金的申报工作;</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3.负责对贯彻执行上级单位的决策、工作部署进行调研，分析落实和执行情况，评价重大决策的实施效果，提出切实可行的落实意见和建议;</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4.负责重大调研课题、申报项目的组织、撰写工作。</w:t>
            </w:r>
          </w:p>
        </w:tc>
        <w:tc>
          <w:tcPr>
            <w:tcW w:w="3482" w:type="dxa"/>
            <w:vAlign w:val="center"/>
          </w:tcPr>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1.有政策研究、系统谋划、工作创新的精神;</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2.具有良好的协调能力、外联能力、语言表达能力、抗压能力，能熟练运用Word、Excel等电脑操作软件，会做数据统计分析，能独立撰写全局性、综合性文字材料;</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3.善于及时研究和准确把握国家颁布的相关政策、政府文件精神、文旅行业和周边景区动态及相关法律法规。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both"/>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13</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沂山运营管理中心</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信息技术</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2</w:t>
            </w:r>
          </w:p>
        </w:tc>
        <w:tc>
          <w:tcPr>
            <w:tcW w:w="6107" w:type="dxa"/>
            <w:vAlign w:val="center"/>
          </w:tcPr>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1.负责景区负责网络实体设备（如路由器、防火墙、网关、音响、网线等）的维护和管理;</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2.负责办公电脑、电话、闸机、售票终端、多媒体终端的日常维护;</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3.负责完成桌面端技软件的安装、维护、更新等技术支持工作;</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4.负责通信链路的管理，参与网络值班，监视网络运行，调整网络参数，调度网络资源，保持网络安全、稳定、畅通。</w:t>
            </w:r>
          </w:p>
        </w:tc>
        <w:tc>
          <w:tcPr>
            <w:tcW w:w="3482" w:type="dxa"/>
            <w:vAlign w:val="center"/>
          </w:tcPr>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1.计算机及相关专业有相关工作经验优先；</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2.熟悉网络结构及软硬件设备的配置原理，能独立进行局域网的建构和计算机硬件等硬件维护工作；</w:t>
            </w:r>
          </w:p>
          <w:p>
            <w:pPr>
              <w:pStyle w:val="4"/>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3.能够维护并保障公司的通讯正常及网络通信的办公需求。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both"/>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14</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both"/>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沂山运营管理中心</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景点管理</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center"/>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7</w:t>
            </w:r>
          </w:p>
        </w:tc>
        <w:tc>
          <w:tcPr>
            <w:tcW w:w="6107" w:type="dxa"/>
            <w:vAlign w:val="center"/>
          </w:tcPr>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1.负责景区景点管理工作，维护景区的正常经营秩序;</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2.负责管辖区域内的巡查工作，严防盗窃和破坏景区财物行为，发现安全隐患及时处置并上报;</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3.负责管辖区域内防火、防洪、高空坠落物及景区道路设施的安全巡视，并做好安全巡视记录和交接记录;</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4.负责停车场管理工作，疏导游客车辆有序进出，有序停放;</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5.负责节假日期间游客疏导、指引工作，防止游客过度聚集;</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6.负责景区全面监控工作，发现问题及时汇报。</w:t>
            </w:r>
          </w:p>
        </w:tc>
        <w:tc>
          <w:tcPr>
            <w:tcW w:w="3482" w:type="dxa"/>
            <w:vAlign w:val="center"/>
          </w:tcPr>
          <w:p>
            <w:pPr>
              <w:pStyle w:val="4"/>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1.旅游管理、工商管理等专业优先；</w:t>
            </w:r>
          </w:p>
          <w:p>
            <w:pPr>
              <w:pStyle w:val="4"/>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2.身体健康、品貌端正、诚实肯干;</w:t>
            </w:r>
          </w:p>
          <w:p>
            <w:pPr>
              <w:pStyle w:val="4"/>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3.善于沟通，具有亲和力;</w:t>
            </w:r>
          </w:p>
          <w:p>
            <w:pPr>
              <w:pStyle w:val="4"/>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4.吃苦耐劳，有上进心，工作扎实，服从岗位管理。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both"/>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15</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沂山运营管理中心</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导服（讲解员）</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center"/>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5</w:t>
            </w:r>
          </w:p>
        </w:tc>
        <w:tc>
          <w:tcPr>
            <w:tcW w:w="6107" w:type="dxa"/>
            <w:vAlign w:val="center"/>
          </w:tcPr>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1.熟悉景区的各项旅游服务功能，做好游客的引导者、服务者；</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2.能流利讲解各景点介绍，并熟知其历史渊源；</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3.带好旅游团队，主动征求和反映游客的意见和要求，解答游客的问询;</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4.按照接待计划安排和组织旅游团（者）的参观、游览等活动，协调相关部门之间的关系。</w:t>
            </w:r>
          </w:p>
        </w:tc>
        <w:tc>
          <w:tcPr>
            <w:tcW w:w="3482" w:type="dxa"/>
            <w:vAlign w:val="center"/>
          </w:tcPr>
          <w:p>
            <w:pPr>
              <w:pStyle w:val="4"/>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1.旅游专业、持有导游资格证书优先；</w:t>
            </w:r>
          </w:p>
          <w:p>
            <w:pPr>
              <w:pStyle w:val="4"/>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2.具备一定的旅游服务知识；</w:t>
            </w:r>
          </w:p>
          <w:p>
            <w:pPr>
              <w:pStyle w:val="4"/>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3.形象好，气质佳；</w:t>
            </w:r>
          </w:p>
          <w:p>
            <w:pPr>
              <w:pStyle w:val="4"/>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4.普通话标准，语言表达流利，应变能力强。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210" w:firstLineChars="100"/>
              <w:jc w:val="both"/>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16</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石门坊运营管理部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副部长</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本科及以上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w:t>
            </w:r>
          </w:p>
        </w:tc>
        <w:tc>
          <w:tcPr>
            <w:tcW w:w="6107" w:type="dxa"/>
            <w:vAlign w:val="center"/>
          </w:tcPr>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color w:val="auto"/>
                <w:highlight w:val="none"/>
                <w:lang w:val="en-US" w:eastAsia="zh-CN"/>
              </w:rPr>
              <w:t>1</w:t>
            </w:r>
            <w:r>
              <w:rPr>
                <w:rFonts w:hint="eastAsia" w:ascii="Times New Roman" w:hAnsi="Times New Roman" w:eastAsia="仿宋_GB2312" w:cs="仿宋_GB2312"/>
                <w:b w:val="0"/>
                <w:bCs w:val="0"/>
                <w:color w:val="auto"/>
                <w:sz w:val="21"/>
                <w:szCs w:val="21"/>
                <w:highlight w:val="none"/>
                <w:lang w:val="en-US" w:eastAsia="zh-CN"/>
              </w:rPr>
              <w:t>.负责景区日常运营管理工作。</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2、负责贯彻景区各项制度和规章制度，落实工作流程，执行工作标准。</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3、负责景区内建筑、设施设备、卫生、绿化等管理维护工作。</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4、负责景区安全、防疫、消防、防汛等工作。</w:t>
            </w:r>
          </w:p>
          <w:p>
            <w:pP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5、负责景区日常工作安排及人员考核工作。</w:t>
            </w:r>
          </w:p>
          <w:p>
            <w:pPr>
              <w:rPr>
                <w:rFonts w:hint="eastAsia" w:ascii="Times New Roman" w:hAnsi="Times New Roman" w:eastAsia="仿宋_GB2312" w:cs="仿宋_GB2312"/>
                <w:b w:val="0"/>
                <w:bCs w:val="0"/>
                <w:color w:val="auto"/>
                <w:sz w:val="21"/>
                <w:szCs w:val="21"/>
                <w:highlight w:val="none"/>
                <w:lang w:val="en-US" w:eastAsia="zh-CN"/>
              </w:rPr>
            </w:pPr>
          </w:p>
        </w:tc>
        <w:tc>
          <w:tcPr>
            <w:tcW w:w="3482" w:type="dxa"/>
            <w:vAlign w:val="center"/>
          </w:tcPr>
          <w:p>
            <w:pPr>
              <w:numPr>
                <w:ilvl w:val="0"/>
                <w:numId w:val="2"/>
              </w:numPr>
              <w:rPr>
                <w:rFonts w:hint="eastAsia" w:ascii="Times New Roman" w:hAnsi="Times New Roman" w:eastAsia="仿宋_GB2312" w:cs="仿宋_GB2312"/>
                <w:color w:val="auto"/>
                <w:sz w:val="22"/>
                <w:szCs w:val="22"/>
                <w:highlight w:val="none"/>
                <w:lang w:val="en-US" w:eastAsia="zh-CN"/>
              </w:rPr>
            </w:pPr>
            <w:r>
              <w:rPr>
                <w:rFonts w:hint="eastAsia" w:ascii="Times New Roman" w:hAnsi="Times New Roman" w:eastAsia="仿宋_GB2312" w:cs="仿宋_GB2312"/>
                <w:color w:val="auto"/>
                <w:sz w:val="22"/>
                <w:szCs w:val="22"/>
                <w:highlight w:val="none"/>
                <w:lang w:val="en-US" w:eastAsia="zh-CN"/>
              </w:rPr>
              <w:t>工商管理、市场营销等相关专业优先；</w:t>
            </w:r>
          </w:p>
          <w:p>
            <w:pPr>
              <w:numPr>
                <w:ilvl w:val="0"/>
                <w:numId w:val="2"/>
              </w:num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color w:val="auto"/>
                <w:sz w:val="22"/>
                <w:szCs w:val="22"/>
                <w:highlight w:val="none"/>
                <w:lang w:val="en-US" w:eastAsia="zh-CN"/>
              </w:rPr>
              <w:t>具有旅游景区管理工作经验，熟悉景区业务运营流程，能独立制定并实施全面的景区标准化管理、服务质量管理；</w:t>
            </w:r>
          </w:p>
          <w:p>
            <w:pPr>
              <w:numPr>
                <w:ilvl w:val="0"/>
                <w:numId w:val="2"/>
              </w:num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color w:val="auto"/>
                <w:sz w:val="22"/>
                <w:szCs w:val="22"/>
                <w:highlight w:val="none"/>
                <w:lang w:val="en-US" w:eastAsia="zh-CN"/>
              </w:rPr>
              <w:t>具有先进的管理理念，较强的管理、组织协调能力。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210" w:firstLineChars="100"/>
              <w:jc w:val="both"/>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17</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石门坊运营管理部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综合管理经理</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1.负责公司重要活动、重要会议的组织、筹备，负责编写会议纪要，检查各部门贯彻落实情况；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2.负责收发文件，传达公司各项通知等工作；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3.负责做好景区日常接待、后勤工作；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4.负责景区服务质量监督、投诉处理等工作；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5.负责对外联络和关系维护工作。</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1.行政管理、工商管理、人力资源等专业优先，具有2年以上的办公室管理经验；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2.熟悉公司行政管理体系与制度建设，对规范管理执行等方面具有丰富的实践经验；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3.具有良好的沟通协调能力；有较强的分析、解决问题的能力。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210" w:firstLineChars="100"/>
              <w:jc w:val="both"/>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18</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石门坊运营管理部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观光车驾驶员</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4</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1.提供游客乘车服务和导引、咨询服务;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2.执行和完成上级交给的出车任务，遵守公司管理制度及安全条例，安全驾驶;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3.认真完成公司的派车任务要求，服从调度，不得弄虚作假，从中牟利;</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4.熟悉车内的应急出口及突发事件发生时客人的正确撤离方式，严禁游客携带危险品乘车;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5.出车结束后对游客反馈的信息做好记录，汇报上级领导;</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6.负责将每次出车，停开后发现的问题，车况等记录整理，定期上报。</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1.需持有特种作业操作证、C1及以上驾照，3年以上驾龄，无危险驾驶记录，经验丰富、技术优可适当放宽条件；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2.有责任心、工作认真，服务安排调度。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210" w:firstLineChars="100"/>
              <w:jc w:val="both"/>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19</w:t>
            </w:r>
          </w:p>
        </w:tc>
        <w:tc>
          <w:tcPr>
            <w:tcW w:w="1162"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石门坊运营管理部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活动宣传</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1</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1.具体包括制定景区各大节假日和每周小活动方案、费用预算，完成活动落地执行和活动宣传;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2.通过各种渠道搜集市场活动信息，了解景区旅游市场受众人群的偏好和区域竞争对手的活动信息，根据市场需求及预算对活动效果进行评估，阶段性调整活动策略;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3.定期提交营销活动报告，并对市场营销整体策略提供建议;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4.负责景区活动用广告牌、告示牌、引导牌、LED显示屏、宣传折页、宣传单、横幅等物料的设计与制作。</w:t>
            </w:r>
          </w:p>
        </w:tc>
        <w:tc>
          <w:tcPr>
            <w:tcW w:w="3482" w:type="dxa"/>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1.市场营销、广告学及策划等专业优先;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2.有较强的文案功底及活动策划能力;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3.善于沟通，具备良好的团队协调及执行能力。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56"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210" w:firstLineChars="100"/>
              <w:jc w:val="both"/>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20</w:t>
            </w:r>
          </w:p>
        </w:tc>
        <w:tc>
          <w:tcPr>
            <w:tcW w:w="1162" w:type="dxa"/>
            <w:vAlign w:val="center"/>
          </w:tcPr>
          <w:p>
            <w:pPr>
              <w:pStyle w:val="4"/>
              <w:keepNext w:val="0"/>
              <w:keepLines w:val="0"/>
              <w:pageBreakBefore w:val="0"/>
              <w:widowControl w:val="0"/>
              <w:tabs>
                <w:tab w:val="left" w:pos="224"/>
              </w:tabs>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ab/>
            </w:r>
            <w:r>
              <w:rPr>
                <w:rFonts w:hint="eastAsia" w:ascii="Times New Roman" w:hAnsi="Times New Roman" w:eastAsia="仿宋_GB2312" w:cs="仿宋_GB2312"/>
                <w:b w:val="0"/>
                <w:bCs w:val="0"/>
                <w:color w:val="auto"/>
                <w:kern w:val="2"/>
                <w:sz w:val="21"/>
                <w:szCs w:val="21"/>
                <w:highlight w:val="none"/>
                <w:vertAlign w:val="baseline"/>
                <w:lang w:val="en-US" w:eastAsia="zh-CN" w:bidi="ar-SA"/>
              </w:rPr>
              <w:t>石门坊运营管理部</w:t>
            </w:r>
          </w:p>
        </w:tc>
        <w:tc>
          <w:tcPr>
            <w:tcW w:w="1217"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景点管理</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大专及以上</w:t>
            </w:r>
          </w:p>
        </w:tc>
        <w:tc>
          <w:tcPr>
            <w:tcW w:w="1000" w:type="dxa"/>
            <w:vAlign w:val="center"/>
          </w:tcPr>
          <w:p>
            <w:pPr>
              <w:pStyle w:val="4"/>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b w:val="0"/>
                <w:bCs w:val="0"/>
                <w:color w:val="auto"/>
                <w:kern w:val="2"/>
                <w:sz w:val="21"/>
                <w:szCs w:val="21"/>
                <w:highlight w:val="none"/>
                <w:vertAlign w:val="baseline"/>
                <w:lang w:val="en-US" w:eastAsia="zh-CN" w:bidi="ar-SA"/>
              </w:rPr>
            </w:pPr>
            <w:r>
              <w:rPr>
                <w:rFonts w:hint="eastAsia" w:ascii="Times New Roman" w:hAnsi="Times New Roman" w:eastAsia="仿宋_GB2312" w:cs="仿宋_GB2312"/>
                <w:b w:val="0"/>
                <w:bCs w:val="0"/>
                <w:color w:val="auto"/>
                <w:kern w:val="2"/>
                <w:sz w:val="21"/>
                <w:szCs w:val="21"/>
                <w:highlight w:val="none"/>
                <w:vertAlign w:val="baseline"/>
                <w:lang w:val="en-US" w:eastAsia="zh-CN" w:bidi="ar-SA"/>
              </w:rPr>
              <w:t>5</w:t>
            </w:r>
          </w:p>
        </w:tc>
        <w:tc>
          <w:tcPr>
            <w:tcW w:w="6107" w:type="dxa"/>
            <w:vAlign w:val="center"/>
          </w:tcPr>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1.负责景区景点管理工作，维护景区的正常经营秩序;</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2.负责管辖区域内的巡查工作，严防盗窃和破坏景区财物行为，发现安全隐患及时处置并上报;</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3.负责管辖区域内防火、防洪、高空坠落物及景区道路设施的安全巡视，并做好安全巡视记录和交接记录;</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4.负责停车场管理工作，疏导游客车辆有序进出，有序停放;</w:t>
            </w:r>
          </w:p>
          <w:p>
            <w:pPr>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5.负责节假日期间游客疏导、指引工作，防止游客过度聚集;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6.负责景区全面监控工作，发现问题及时汇报.</w:t>
            </w:r>
          </w:p>
        </w:tc>
        <w:tc>
          <w:tcPr>
            <w:tcW w:w="3482" w:type="dxa"/>
            <w:vAlign w:val="center"/>
          </w:tcPr>
          <w:p>
            <w:pPr>
              <w:pStyle w:val="4"/>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1.旅游管理、工商管理等专业优先；</w:t>
            </w:r>
          </w:p>
          <w:p>
            <w:pPr>
              <w:pStyle w:val="4"/>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2.身体健康、品貌端正、诚实肯干;</w:t>
            </w:r>
          </w:p>
          <w:p>
            <w:pPr>
              <w:pStyle w:val="4"/>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3.善于沟通，具有亲和力;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4.吃苦耐劳，有上进心，工作扎实，服从岗位管</w:t>
            </w:r>
          </w:p>
        </w:tc>
      </w:tr>
    </w:tbl>
    <w:p>
      <w:pPr>
        <w:pStyle w:val="4"/>
        <w:keepNext w:val="0"/>
        <w:keepLines w:val="0"/>
        <w:pageBreakBefore w:val="0"/>
        <w:widowControl w:val="0"/>
        <w:kinsoku/>
        <w:wordWrap/>
        <w:overflowPunct/>
        <w:topLinePunct w:val="0"/>
        <w:autoSpaceDE/>
        <w:autoSpaceDN/>
        <w:bidi w:val="0"/>
        <w:adjustRightInd/>
        <w:snapToGrid/>
        <w:spacing w:line="200" w:lineRule="exact"/>
        <w:ind w:firstLine="0" w:firstLineChars="0"/>
        <w:jc w:val="left"/>
        <w:textAlignment w:val="baseline"/>
        <w:rPr>
          <w:rFonts w:ascii="Times New Roman" w:hAnsi="Times New Roman"/>
          <w:color w:val="000000" w:themeColor="text1"/>
          <w:sz w:val="11"/>
          <w:szCs w:val="15"/>
          <w:highlight w:val="none"/>
          <w14:textFill>
            <w14:solidFill>
              <w14:schemeClr w14:val="tx1"/>
            </w14:solidFill>
          </w14:textFill>
        </w:rPr>
      </w:pPr>
    </w:p>
    <w:p/>
    <w:sectPr>
      <w:pgSz w:w="16838" w:h="11906" w:orient="landscape"/>
      <w:pgMar w:top="96" w:right="153" w:bottom="40" w:left="15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9B1F7"/>
    <w:multiLevelType w:val="singleLevel"/>
    <w:tmpl w:val="C579B1F7"/>
    <w:lvl w:ilvl="0" w:tentative="0">
      <w:start w:val="1"/>
      <w:numFmt w:val="decimal"/>
      <w:lvlText w:val="%1."/>
      <w:lvlJc w:val="left"/>
      <w:pPr>
        <w:tabs>
          <w:tab w:val="left" w:pos="312"/>
        </w:tabs>
      </w:pPr>
    </w:lvl>
  </w:abstractNum>
  <w:abstractNum w:abstractNumId="1">
    <w:nsid w:val="2AA1EB57"/>
    <w:multiLevelType w:val="singleLevel"/>
    <w:tmpl w:val="2AA1EB5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1D0229"/>
    <w:rsid w:val="4B465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360" w:firstLineChars="150"/>
    </w:pPr>
    <w:rPr>
      <w:rFonts w:ascii="宋体" w:hAnsi="宋体"/>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2022-05-31T09:47:57Z</dcterms:created>
  <dc:creator>admin</dc:creator>
  <cp:lastModifiedBy>菊花姑娘</cp:lastModifiedBy>
  <dcterms:modified xsi:type="dcterms:W3CDTF">2022-05-31T09:48:29Z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3A532480173B428592B2AF7245A4AE07</vt:lpwstr>
  </property>
</Properties>
</file>